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4E6A4265" w:rsidR="00CD2B6F" w:rsidRPr="003B1B1F" w:rsidRDefault="00EF6A4E" w:rsidP="00911CAA">
      <w:pPr>
        <w:pStyle w:val="Unit"/>
        <w:rPr>
          <w:color w:val="D2232A" w:themeColor="accent3"/>
        </w:rPr>
      </w:pPr>
      <w:r>
        <w:rPr>
          <w:color w:val="D2232A" w:themeColor="accent3"/>
        </w:rPr>
        <w:t>Mission</w:t>
      </w:r>
      <w:r w:rsidR="00CD2B6F" w:rsidRPr="003B1B1F">
        <w:rPr>
          <w:color w:val="D2232A" w:themeColor="accent3"/>
        </w:rPr>
        <w:t xml:space="preserve"> Cycle </w:t>
      </w:r>
      <w:r w:rsidR="003B1B1F" w:rsidRPr="003B1B1F">
        <w:rPr>
          <w:color w:val="D2232A" w:themeColor="accent3"/>
        </w:rPr>
        <w:t>B</w:t>
      </w:r>
    </w:p>
    <w:p w14:paraId="1C9BFD97" w14:textId="268A8C95" w:rsidR="00682188" w:rsidRPr="00682188" w:rsidRDefault="001F729A" w:rsidP="00911CAA">
      <w:pPr>
        <w:pStyle w:val="Unit"/>
      </w:pPr>
      <w:r>
        <w:t>Unit</w:t>
      </w:r>
      <w:r w:rsidR="003B1B1F">
        <w:t xml:space="preserve"> 4</w:t>
      </w:r>
      <w:r>
        <w:t>:</w:t>
      </w:r>
      <w:r w:rsidR="000E66D7">
        <w:tab/>
      </w:r>
      <w:r w:rsidR="003C4BAF">
        <w:t xml:space="preserve"> </w:t>
      </w:r>
      <w:r w:rsidR="003B1B1F">
        <w:t>How do we become missionary disciples of Jesus Christ?</w:t>
      </w:r>
    </w:p>
    <w:p w14:paraId="18285D60" w14:textId="084A90E3" w:rsidR="00D242A8" w:rsidRDefault="00CD2B6F" w:rsidP="00911CAA">
      <w:pPr>
        <w:pStyle w:val="Topic"/>
      </w:pPr>
      <w:r>
        <w:t>Theme</w:t>
      </w:r>
      <w:r w:rsidR="003B1B1F">
        <w:t xml:space="preserve"> 4</w:t>
      </w:r>
      <w:r w:rsidR="00D242A8" w:rsidRPr="00682188">
        <w:t>:</w:t>
      </w:r>
      <w:r w:rsidR="000E66D7">
        <w:tab/>
      </w:r>
      <w:r w:rsidR="003C4BAF">
        <w:t xml:space="preserve"> </w:t>
      </w:r>
      <w:r w:rsidR="003B1B1F">
        <w:t>Called to Accompaniment</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6A2D013C" w14:textId="0FB5D913" w:rsidR="00555601" w:rsidRPr="00555601" w:rsidRDefault="00555601" w:rsidP="00555601">
      <w:pPr>
        <w:pStyle w:val="TB1"/>
        <w:rPr>
          <w:rFonts w:eastAsiaTheme="majorEastAsia"/>
          <w:sz w:val="22"/>
        </w:rPr>
      </w:pPr>
      <w:r w:rsidRPr="00555601">
        <w:rPr>
          <w:rFonts w:eastAsiaTheme="majorEastAsia"/>
          <w:bCs w:val="0"/>
          <w:sz w:val="22"/>
        </w:rPr>
        <w:t xml:space="preserve">MA.6.2.1 </w:t>
      </w:r>
      <w:r w:rsidR="00B931A4">
        <w:rPr>
          <w:rFonts w:eastAsiaTheme="majorEastAsia"/>
          <w:bCs w:val="0"/>
          <w:sz w:val="22"/>
        </w:rPr>
        <w:t xml:space="preserve">– </w:t>
      </w:r>
      <w:r w:rsidRPr="00555601">
        <w:rPr>
          <w:rFonts w:eastAsiaTheme="majorEastAsia"/>
          <w:bCs w:val="0"/>
          <w:sz w:val="22"/>
        </w:rPr>
        <w:t>Central to the unique human and Christian vocations each individual received from God, is the call to be good stewards of those gifts. Through the divine-human relationship of Church and the world, God provides every person opportunities to carry out the mission of the Church, in their particular circumstances, using their unique talents. In doing so generously, one sanctifies the world by words and deeds.</w:t>
      </w:r>
    </w:p>
    <w:p w14:paraId="561E4531" w14:textId="2962F9DA" w:rsidR="00555601" w:rsidRPr="00555601" w:rsidRDefault="00555601" w:rsidP="00555601">
      <w:pPr>
        <w:pStyle w:val="TB1"/>
        <w:rPr>
          <w:rFonts w:eastAsiaTheme="majorEastAsia"/>
          <w:sz w:val="22"/>
        </w:rPr>
      </w:pPr>
      <w:r w:rsidRPr="00555601">
        <w:rPr>
          <w:rFonts w:eastAsiaTheme="majorEastAsia"/>
          <w:bCs w:val="0"/>
          <w:sz w:val="22"/>
        </w:rPr>
        <w:t xml:space="preserve">MA.6.2.3 </w:t>
      </w:r>
      <w:r w:rsidR="00B931A4">
        <w:rPr>
          <w:rFonts w:eastAsiaTheme="majorEastAsia"/>
          <w:bCs w:val="0"/>
          <w:sz w:val="22"/>
        </w:rPr>
        <w:t>–</w:t>
      </w:r>
      <w:r w:rsidRPr="00555601">
        <w:rPr>
          <w:rFonts w:eastAsiaTheme="majorEastAsia"/>
          <w:bCs w:val="0"/>
          <w:sz w:val="22"/>
        </w:rPr>
        <w:t xml:space="preserve"> Each individual Christian: clergy, religious, layperson, married, single, adult, and child, has a personal vocation. God intends each person to play a unique role in carrying out the divine plan.</w:t>
      </w:r>
    </w:p>
    <w:p w14:paraId="0229B87E" w14:textId="1A55E0A3" w:rsidR="001E2968" w:rsidRDefault="00555601" w:rsidP="00555601">
      <w:pPr>
        <w:pStyle w:val="TB1"/>
        <w:rPr>
          <w:rFonts w:eastAsiaTheme="majorEastAsia"/>
          <w:sz w:val="22"/>
        </w:rPr>
      </w:pPr>
      <w:r w:rsidRPr="00555601">
        <w:rPr>
          <w:rFonts w:eastAsiaTheme="majorEastAsia"/>
          <w:bCs w:val="0"/>
          <w:sz w:val="22"/>
        </w:rPr>
        <w:t xml:space="preserve">MA.6.2.8. </w:t>
      </w:r>
      <w:r w:rsidR="00B931A4">
        <w:rPr>
          <w:rFonts w:eastAsiaTheme="majorEastAsia"/>
          <w:bCs w:val="0"/>
          <w:sz w:val="22"/>
        </w:rPr>
        <w:t>–</w:t>
      </w:r>
      <w:r w:rsidRPr="00555601">
        <w:rPr>
          <w:rFonts w:eastAsiaTheme="majorEastAsia"/>
          <w:bCs w:val="0"/>
          <w:sz w:val="22"/>
        </w:rPr>
        <w:t xml:space="preserve"> Lay people are called by God to make their apostolate, through the vigor of their Christian spirit, as leaven in the world.</w:t>
      </w:r>
      <w:r w:rsidR="003C4BAF" w:rsidRPr="003C4BAF">
        <w:rPr>
          <w:rFonts w:eastAsiaTheme="majorEastAsia"/>
          <w:sz w:val="22"/>
        </w:rPr>
        <w:t xml:space="preserve"> </w:t>
      </w:r>
    </w:p>
    <w:p w14:paraId="7ED1E6FC" w14:textId="13241FEC" w:rsidR="001C4812" w:rsidRDefault="001C4812" w:rsidP="00B931A4">
      <w:pPr>
        <w:pStyle w:val="TB1"/>
        <w:rPr>
          <w:rFonts w:eastAsiaTheme="majorEastAsia"/>
          <w:sz w:val="22"/>
        </w:rPr>
      </w:pPr>
      <w:r>
        <w:rPr>
          <w:rFonts w:eastAsiaTheme="majorEastAsia"/>
          <w:sz w:val="22"/>
        </w:rPr>
        <w:t xml:space="preserve">MA.5.4.7 – </w:t>
      </w:r>
      <w:r w:rsidR="00B931A4" w:rsidRPr="00B931A4">
        <w:rPr>
          <w:rFonts w:eastAsiaTheme="majorEastAsia"/>
          <w:sz w:val="22"/>
        </w:rPr>
        <w:t>An important task for parishes today is to promote the growth of Christians by</w:t>
      </w:r>
      <w:r w:rsidR="00B931A4">
        <w:rPr>
          <w:rFonts w:eastAsiaTheme="majorEastAsia"/>
          <w:sz w:val="22"/>
        </w:rPr>
        <w:t xml:space="preserve"> </w:t>
      </w:r>
      <w:r w:rsidR="00B931A4" w:rsidRPr="00B931A4">
        <w:rPr>
          <w:rFonts w:eastAsiaTheme="majorEastAsia"/>
          <w:sz w:val="22"/>
        </w:rPr>
        <w:t>empowering them to share, celebrate and live their faith at home and in the world.</w:t>
      </w:r>
    </w:p>
    <w:p w14:paraId="1AD28BD0" w14:textId="53DEDE19" w:rsidR="009F2981" w:rsidRPr="009F2981" w:rsidRDefault="009F2981" w:rsidP="009F2981">
      <w:pPr>
        <w:pStyle w:val="TB1"/>
        <w:rPr>
          <w:rFonts w:eastAsiaTheme="majorEastAsia"/>
          <w:sz w:val="22"/>
        </w:rPr>
      </w:pPr>
      <w:r>
        <w:rPr>
          <w:rFonts w:eastAsiaTheme="majorEastAsia"/>
          <w:sz w:val="22"/>
        </w:rPr>
        <w:t xml:space="preserve">MA.5.2.1 – </w:t>
      </w:r>
      <w:r w:rsidRPr="009F2981">
        <w:rPr>
          <w:rFonts w:eastAsiaTheme="majorEastAsia"/>
          <w:sz w:val="22"/>
        </w:rPr>
        <w:t>Human beings created in God’s image are called to reach out to others, forming a</w:t>
      </w:r>
      <w:r>
        <w:rPr>
          <w:rFonts w:eastAsiaTheme="majorEastAsia"/>
          <w:sz w:val="22"/>
        </w:rPr>
        <w:t xml:space="preserve"> </w:t>
      </w:r>
      <w:r w:rsidRPr="009F2981">
        <w:rPr>
          <w:rFonts w:eastAsiaTheme="majorEastAsia"/>
          <w:sz w:val="22"/>
        </w:rPr>
        <w:t>communion of persons through self-giving love.</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4904C3C3" w:rsidR="00CD2B6F" w:rsidRPr="009F2DC8" w:rsidRDefault="00EF6A4E" w:rsidP="00CD2B6F">
            <w:pPr>
              <w:rPr>
                <w:sz w:val="26"/>
                <w:szCs w:val="26"/>
              </w:rPr>
            </w:pPr>
            <w:r>
              <w:rPr>
                <w:sz w:val="26"/>
                <w:szCs w:val="26"/>
              </w:rPr>
              <w:t>Mission</w:t>
            </w:r>
            <w:r w:rsidR="00CD2B6F">
              <w:rPr>
                <w:sz w:val="26"/>
                <w:szCs w:val="26"/>
              </w:rPr>
              <w:t xml:space="preserve">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4104EA4" w:rsidR="00A81BC5" w:rsidRPr="00AE0AA0" w:rsidRDefault="002D0564"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1B28C3">
              <w:rPr>
                <w:sz w:val="24"/>
                <w:szCs w:val="24"/>
              </w:rPr>
              <w:t xml:space="preserve">  </w:t>
            </w:r>
            <w:r w:rsidR="00732811" w:rsidRPr="001B28C3">
              <w:rPr>
                <w:sz w:val="24"/>
                <w:szCs w:val="24"/>
              </w:rPr>
              <w:t>How can I accompany others as missionary disciples?</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4C531A94" w14:textId="33310F15" w:rsidR="00505F2F" w:rsidRPr="009F0DE2" w:rsidRDefault="0055754B" w:rsidP="00392C3C">
            <w:pPr>
              <w:pStyle w:val="ListParagraph"/>
              <w:numPr>
                <w:ilvl w:val="0"/>
                <w:numId w:val="2"/>
              </w:numPr>
              <w:spacing w:after="60"/>
              <w:ind w:left="697"/>
              <w:rPr>
                <w:rFonts w:asciiTheme="majorHAnsi" w:hAnsiTheme="majorHAnsi" w:cstheme="majorHAnsi"/>
                <w:bCs w:val="0"/>
                <w:color w:val="000000" w:themeColor="text1"/>
                <w:sz w:val="20"/>
                <w:szCs w:val="20"/>
              </w:rPr>
            </w:pPr>
            <w:r w:rsidRPr="009F0DE2">
              <w:rPr>
                <w:rFonts w:cs="Calibri"/>
                <w:b/>
                <w:color w:val="000000"/>
                <w:sz w:val="22"/>
                <w:szCs w:val="22"/>
              </w:rPr>
              <w:t>9.6.2.5</w:t>
            </w:r>
            <w:r w:rsidRPr="009F0DE2">
              <w:rPr>
                <w:rFonts w:cs="Calibri"/>
                <w:bCs w:val="0"/>
                <w:color w:val="000000"/>
                <w:sz w:val="22"/>
                <w:szCs w:val="22"/>
              </w:rPr>
              <w:t xml:space="preserve"> </w:t>
            </w:r>
            <w:r w:rsidR="009F0DE2" w:rsidRPr="009F0DE2">
              <w:rPr>
                <w:rFonts w:cs="Calibri"/>
                <w:bCs w:val="0"/>
                <w:color w:val="000000"/>
                <w:sz w:val="22"/>
                <w:szCs w:val="22"/>
              </w:rPr>
              <w:t xml:space="preserve">– </w:t>
            </w:r>
            <w:r w:rsidRPr="009F0DE2">
              <w:rPr>
                <w:rFonts w:cs="Calibri"/>
                <w:bCs w:val="0"/>
                <w:color w:val="000000"/>
                <w:sz w:val="22"/>
                <w:szCs w:val="22"/>
              </w:rPr>
              <w:t>When one's talents are joined with others, a profound sharing of "who one is" occurs</w:t>
            </w:r>
            <w:r w:rsidR="009F0DE2">
              <w:rPr>
                <w:rFonts w:cs="Calibri"/>
                <w:bCs w:val="0"/>
                <w:color w:val="000000"/>
                <w:sz w:val="22"/>
                <w:szCs w:val="22"/>
              </w:rPr>
              <w:t xml:space="preserve"> (CCC</w:t>
            </w:r>
            <w:r w:rsidR="00D74AF2">
              <w:rPr>
                <w:rFonts w:cs="Calibri"/>
                <w:bCs w:val="0"/>
                <w:color w:val="000000"/>
                <w:sz w:val="22"/>
                <w:szCs w:val="22"/>
              </w:rPr>
              <w:t xml:space="preserve"> n/a).</w:t>
            </w:r>
          </w:p>
          <w:p w14:paraId="62677446" w14:textId="133D9FBB" w:rsidR="00354B8C" w:rsidRPr="009F0DE2" w:rsidRDefault="00354B8C" w:rsidP="00392C3C">
            <w:pPr>
              <w:pStyle w:val="ListParagraph"/>
              <w:numPr>
                <w:ilvl w:val="0"/>
                <w:numId w:val="2"/>
              </w:numPr>
              <w:spacing w:after="60"/>
              <w:ind w:left="697"/>
              <w:rPr>
                <w:rFonts w:asciiTheme="majorHAnsi" w:hAnsiTheme="majorHAnsi" w:cstheme="majorHAnsi"/>
                <w:color w:val="000000" w:themeColor="text1"/>
                <w:sz w:val="20"/>
                <w:szCs w:val="20"/>
              </w:rPr>
            </w:pPr>
            <w:r w:rsidRPr="004A0DA4">
              <w:rPr>
                <w:rFonts w:eastAsia="Times New Roman" w:cstheme="minorHAnsi"/>
                <w:b/>
                <w:bCs w:val="0"/>
                <w:color w:val="000000"/>
                <w:sz w:val="22"/>
                <w:szCs w:val="22"/>
              </w:rPr>
              <w:t>12.6.1.2</w:t>
            </w:r>
            <w:r w:rsidRPr="009F0DE2">
              <w:rPr>
                <w:rFonts w:eastAsia="Times New Roman" w:cstheme="minorHAnsi"/>
                <w:color w:val="000000"/>
                <w:sz w:val="22"/>
                <w:szCs w:val="22"/>
              </w:rPr>
              <w:t xml:space="preserve"> </w:t>
            </w:r>
            <w:r w:rsidR="004A0DA4">
              <w:rPr>
                <w:rFonts w:eastAsia="Times New Roman" w:cstheme="minorHAnsi"/>
                <w:color w:val="000000"/>
                <w:sz w:val="22"/>
                <w:szCs w:val="22"/>
              </w:rPr>
              <w:t xml:space="preserve">– </w:t>
            </w:r>
            <w:r w:rsidRPr="009F0DE2">
              <w:rPr>
                <w:rFonts w:eastAsia="Times New Roman" w:cstheme="minorHAnsi"/>
                <w:color w:val="000000"/>
                <w:sz w:val="22"/>
                <w:szCs w:val="22"/>
              </w:rPr>
              <w:t>Christians grow in their participation in the mission of evangelization through being nurtured and mentored in their faith community</w:t>
            </w:r>
            <w:r w:rsidR="00997934">
              <w:rPr>
                <w:rFonts w:eastAsia="Times New Roman" w:cstheme="minorHAnsi"/>
                <w:color w:val="000000"/>
                <w:sz w:val="22"/>
                <w:szCs w:val="22"/>
              </w:rPr>
              <w:t xml:space="preserve"> </w:t>
            </w:r>
            <w:r w:rsidR="00997934">
              <w:rPr>
                <w:rFonts w:eastAsia="Times New Roman" w:cstheme="minorHAnsi"/>
                <w:color w:val="000000"/>
                <w:sz w:val="22"/>
                <w:szCs w:val="22"/>
              </w:rPr>
              <w:br/>
              <w:t>(CCC 2179).</w:t>
            </w:r>
          </w:p>
          <w:p w14:paraId="6A9B65BA" w14:textId="7C425D4C" w:rsidR="00904B2B" w:rsidRPr="009F0DE2" w:rsidRDefault="00904B2B" w:rsidP="00392C3C">
            <w:pPr>
              <w:pStyle w:val="ListParagraph"/>
              <w:numPr>
                <w:ilvl w:val="0"/>
                <w:numId w:val="2"/>
              </w:numPr>
              <w:spacing w:after="60"/>
              <w:ind w:left="697"/>
              <w:rPr>
                <w:rFonts w:asciiTheme="majorHAnsi" w:hAnsiTheme="majorHAnsi" w:cstheme="majorHAnsi"/>
                <w:color w:val="000000" w:themeColor="text1"/>
                <w:sz w:val="20"/>
                <w:szCs w:val="20"/>
              </w:rPr>
            </w:pPr>
            <w:r w:rsidRPr="00D74AF2">
              <w:rPr>
                <w:rFonts w:eastAsia="Times New Roman" w:cstheme="minorHAnsi"/>
                <w:b/>
                <w:bCs w:val="0"/>
                <w:color w:val="000000"/>
                <w:sz w:val="22"/>
                <w:szCs w:val="22"/>
              </w:rPr>
              <w:t>11.5.4.1</w:t>
            </w:r>
            <w:r w:rsidRPr="009F0DE2">
              <w:rPr>
                <w:rFonts w:eastAsia="Times New Roman" w:cstheme="minorHAnsi"/>
                <w:color w:val="000000"/>
                <w:sz w:val="22"/>
                <w:szCs w:val="22"/>
              </w:rPr>
              <w:t xml:space="preserve"> </w:t>
            </w:r>
            <w:r w:rsidR="00D74AF2">
              <w:rPr>
                <w:rFonts w:eastAsia="Times New Roman" w:cstheme="minorHAnsi"/>
                <w:color w:val="000000"/>
                <w:sz w:val="22"/>
                <w:szCs w:val="22"/>
              </w:rPr>
              <w:t xml:space="preserve">– </w:t>
            </w:r>
            <w:r w:rsidRPr="009F0DE2">
              <w:rPr>
                <w:rFonts w:eastAsia="Times New Roman" w:cstheme="minorHAnsi"/>
                <w:color w:val="000000"/>
                <w:sz w:val="22"/>
                <w:szCs w:val="22"/>
              </w:rPr>
              <w:t>The faith community is called to provide opportunities for the meaningful development and sharing of the gifts and talents of every member</w:t>
            </w:r>
            <w:r w:rsidR="00D74AF2">
              <w:rPr>
                <w:rFonts w:eastAsia="Times New Roman" w:cstheme="minorHAnsi"/>
                <w:color w:val="000000"/>
                <w:sz w:val="22"/>
                <w:szCs w:val="22"/>
              </w:rPr>
              <w:t xml:space="preserve"> (CCC</w:t>
            </w:r>
            <w:r w:rsidR="004A0DA4">
              <w:rPr>
                <w:rFonts w:eastAsia="Times New Roman" w:cstheme="minorHAnsi"/>
                <w:color w:val="000000"/>
                <w:sz w:val="22"/>
                <w:szCs w:val="22"/>
              </w:rPr>
              <w:t xml:space="preserve"> 1279).</w:t>
            </w:r>
          </w:p>
          <w:p w14:paraId="63DA4FC2" w14:textId="5B4C8F5E" w:rsidR="002F1684" w:rsidRPr="00392C3C" w:rsidRDefault="002F1684" w:rsidP="00392C3C">
            <w:pPr>
              <w:pStyle w:val="ListParagraph"/>
              <w:numPr>
                <w:ilvl w:val="0"/>
                <w:numId w:val="2"/>
              </w:numPr>
              <w:spacing w:after="60"/>
              <w:ind w:left="697"/>
              <w:rPr>
                <w:rFonts w:asciiTheme="majorHAnsi" w:hAnsiTheme="majorHAnsi" w:cstheme="majorHAnsi"/>
                <w:color w:val="000000" w:themeColor="text1"/>
                <w:sz w:val="22"/>
              </w:rPr>
            </w:pPr>
            <w:r w:rsidRPr="004A0DA4">
              <w:rPr>
                <w:rFonts w:eastAsia="Times New Roman" w:cstheme="minorHAnsi"/>
                <w:b/>
                <w:bCs w:val="0"/>
                <w:color w:val="000000"/>
                <w:sz w:val="22"/>
                <w:szCs w:val="22"/>
              </w:rPr>
              <w:lastRenderedPageBreak/>
              <w:t>11.5.2.1</w:t>
            </w:r>
            <w:r w:rsidRPr="009F0DE2">
              <w:rPr>
                <w:rFonts w:eastAsia="Times New Roman" w:cstheme="minorHAnsi"/>
                <w:color w:val="000000"/>
                <w:sz w:val="22"/>
                <w:szCs w:val="22"/>
              </w:rPr>
              <w:t xml:space="preserve"> </w:t>
            </w:r>
            <w:r w:rsidR="004A0DA4">
              <w:rPr>
                <w:rFonts w:eastAsia="Times New Roman" w:cstheme="minorHAnsi"/>
                <w:color w:val="000000"/>
                <w:sz w:val="22"/>
                <w:szCs w:val="22"/>
              </w:rPr>
              <w:t xml:space="preserve">– </w:t>
            </w:r>
            <w:r w:rsidRPr="009F0DE2">
              <w:rPr>
                <w:rFonts w:eastAsia="Times New Roman" w:cstheme="minorHAnsi"/>
                <w:color w:val="000000"/>
                <w:sz w:val="22"/>
                <w:szCs w:val="22"/>
              </w:rPr>
              <w:t>Created in the image of God, people are called to strive towards a unity with each other that resembles that which the Three Persons of the Trinity share</w:t>
            </w:r>
            <w:r w:rsidR="004A0DA4">
              <w:rPr>
                <w:rFonts w:eastAsia="Times New Roman" w:cstheme="minorHAnsi"/>
                <w:color w:val="000000"/>
                <w:sz w:val="22"/>
                <w:szCs w:val="22"/>
              </w:rPr>
              <w:t xml:space="preserve"> (CCC 1878, 1879, 1890).</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6EAFE88" w14:textId="2EA37F2F" w:rsidR="00505F2F" w:rsidRPr="00D74AF2" w:rsidRDefault="00BB2694" w:rsidP="00392C3C">
            <w:pPr>
              <w:pStyle w:val="TB1"/>
              <w:rPr>
                <w:rFonts w:asciiTheme="majorHAnsi" w:hAnsiTheme="majorHAnsi" w:cstheme="majorHAnsi"/>
                <w:i/>
                <w:sz w:val="20"/>
                <w:szCs w:val="20"/>
              </w:rPr>
            </w:pPr>
            <w:r w:rsidRPr="000139DB">
              <w:rPr>
                <w:rFonts w:eastAsia="Times New Roman" w:cstheme="minorHAnsi"/>
                <w:b/>
                <w:bCs/>
                <w:color w:val="000000"/>
                <w:sz w:val="22"/>
                <w:szCs w:val="22"/>
              </w:rPr>
              <w:t>12B.6.1.1</w:t>
            </w:r>
            <w:r w:rsidRPr="00D74AF2">
              <w:rPr>
                <w:rFonts w:eastAsia="Times New Roman" w:cstheme="minorHAnsi"/>
                <w:color w:val="000000"/>
                <w:sz w:val="22"/>
                <w:szCs w:val="22"/>
              </w:rPr>
              <w:t xml:space="preserve"> </w:t>
            </w:r>
            <w:r w:rsidR="000139DB">
              <w:rPr>
                <w:rFonts w:eastAsia="Times New Roman" w:cstheme="minorHAnsi"/>
                <w:color w:val="000000"/>
                <w:sz w:val="22"/>
                <w:szCs w:val="22"/>
              </w:rPr>
              <w:t xml:space="preserve">– </w:t>
            </w:r>
            <w:r w:rsidRPr="00D74AF2">
              <w:rPr>
                <w:rFonts w:eastAsia="Times New Roman" w:cstheme="minorHAnsi"/>
                <w:color w:val="000000"/>
                <w:sz w:val="22"/>
                <w:szCs w:val="22"/>
              </w:rPr>
              <w:t>The Church calls for her members to recognize their responsibility to be actively involved in the ministerial and evangelizing efforts of the Church by giving witness through their Christian life and good works, reaching out to others through word and action, and promoting Christian principles by applying them to the era in which they live</w:t>
            </w:r>
            <w:r w:rsidR="000139DB">
              <w:rPr>
                <w:rFonts w:eastAsia="Times New Roman" w:cstheme="minorHAnsi"/>
                <w:color w:val="000000"/>
                <w:sz w:val="22"/>
                <w:szCs w:val="22"/>
              </w:rPr>
              <w:t xml:space="preserve"> (CCC 849, 850, 851).</w:t>
            </w:r>
          </w:p>
          <w:p w14:paraId="65C2F075" w14:textId="67C3EE3F" w:rsidR="00126243" w:rsidRPr="004A67D5" w:rsidRDefault="00126243" w:rsidP="00392C3C">
            <w:pPr>
              <w:pStyle w:val="TB1"/>
              <w:rPr>
                <w:rFonts w:asciiTheme="majorHAnsi" w:hAnsiTheme="majorHAnsi" w:cstheme="majorHAnsi"/>
                <w:i/>
                <w:sz w:val="22"/>
              </w:rPr>
            </w:pPr>
            <w:r w:rsidRPr="00D74AF2">
              <w:rPr>
                <w:rFonts w:eastAsia="Times New Roman" w:cstheme="minorHAnsi"/>
                <w:b/>
                <w:bCs/>
                <w:color w:val="000000"/>
                <w:sz w:val="22"/>
                <w:szCs w:val="22"/>
              </w:rPr>
              <w:t>9.6.1.3</w:t>
            </w:r>
            <w:r w:rsidRPr="00D74AF2">
              <w:rPr>
                <w:rFonts w:eastAsia="Times New Roman" w:cstheme="minorHAnsi"/>
                <w:color w:val="000000"/>
                <w:sz w:val="22"/>
                <w:szCs w:val="22"/>
              </w:rPr>
              <w:t xml:space="preserve"> </w:t>
            </w:r>
            <w:r w:rsidR="00D74AF2">
              <w:rPr>
                <w:rFonts w:eastAsia="Times New Roman" w:cstheme="minorHAnsi"/>
                <w:color w:val="000000"/>
                <w:sz w:val="22"/>
                <w:szCs w:val="22"/>
              </w:rPr>
              <w:t xml:space="preserve">– </w:t>
            </w:r>
            <w:r w:rsidRPr="00D74AF2">
              <w:rPr>
                <w:rFonts w:eastAsia="Times New Roman" w:cstheme="minorHAnsi"/>
                <w:color w:val="000000"/>
                <w:sz w:val="22"/>
                <w:szCs w:val="22"/>
              </w:rPr>
              <w:t>Ministries of hospitality that welcome all people regardless of age, race, gender, class, ability, etc., are important ways the faith community carries out evangelization</w:t>
            </w:r>
            <w:r w:rsidR="00D74AF2">
              <w:rPr>
                <w:rFonts w:eastAsia="Times New Roman" w:cstheme="minorHAnsi"/>
                <w:color w:val="000000"/>
                <w:sz w:val="22"/>
                <w:szCs w:val="22"/>
              </w:rPr>
              <w:t xml:space="preserve"> (CCC 1971).</w:t>
            </w:r>
          </w:p>
        </w:tc>
      </w:tr>
      <w:tr w:rsidR="00505F2F" w:rsidRPr="00AE0AA0" w14:paraId="540AFF0F" w14:textId="77777777" w:rsidTr="009F0DE2">
        <w:trPr>
          <w:trHeight w:val="71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0AF17C87" w:rsidR="00505F2F" w:rsidRPr="004A67D5" w:rsidRDefault="009F0DE2" w:rsidP="00392C3C">
            <w:pPr>
              <w:pStyle w:val="TB1"/>
              <w:rPr>
                <w:rFonts w:asciiTheme="majorHAnsi" w:hAnsiTheme="majorHAnsi" w:cstheme="majorHAnsi"/>
                <w:i/>
                <w:sz w:val="22"/>
              </w:rPr>
            </w:pPr>
            <w:r>
              <w:rPr>
                <w:rFonts w:cstheme="minorHAnsi"/>
                <w:i/>
                <w:sz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775D6263" w14:textId="26A57B33" w:rsidR="00E1664E" w:rsidRPr="00E1664E" w:rsidRDefault="00E1664E" w:rsidP="0072670F">
      <w:pPr>
        <w:pStyle w:val="ListParagraph"/>
        <w:numPr>
          <w:ilvl w:val="0"/>
          <w:numId w:val="2"/>
        </w:numPr>
        <w:rPr>
          <w:sz w:val="22"/>
        </w:rPr>
      </w:pPr>
      <w:r>
        <w:rPr>
          <w:sz w:val="22"/>
        </w:rPr>
        <w:t xml:space="preserve">Luke 24:13-35 – </w:t>
      </w:r>
      <w:r w:rsidRPr="00E1664E">
        <w:rPr>
          <w:sz w:val="22"/>
        </w:rPr>
        <w:t>Road to Emmaus</w:t>
      </w:r>
    </w:p>
    <w:p w14:paraId="51778E79" w14:textId="78412CB7" w:rsidR="0072670F" w:rsidRPr="000021F1" w:rsidRDefault="00917FCF" w:rsidP="0072670F">
      <w:pPr>
        <w:pStyle w:val="ListParagraph"/>
        <w:numPr>
          <w:ilvl w:val="0"/>
          <w:numId w:val="2"/>
        </w:numPr>
        <w:rPr>
          <w:sz w:val="22"/>
        </w:rPr>
      </w:pPr>
      <w:r>
        <w:rPr>
          <w:color w:val="000000" w:themeColor="text1"/>
          <w:sz w:val="22"/>
        </w:rPr>
        <w:t xml:space="preserve">1 Corinthians 12:1-31 – </w:t>
      </w:r>
      <w:r w:rsidRPr="00917FCF">
        <w:rPr>
          <w:color w:val="000000" w:themeColor="text1"/>
          <w:sz w:val="22"/>
        </w:rPr>
        <w:t>Many parts, one body</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CE58BB4" w:rsidR="00425940" w:rsidRPr="000A3D35" w:rsidRDefault="000A3D35" w:rsidP="00425940">
      <w:pPr>
        <w:pStyle w:val="ListParagraph"/>
        <w:numPr>
          <w:ilvl w:val="0"/>
          <w:numId w:val="2"/>
        </w:numPr>
        <w:rPr>
          <w:sz w:val="22"/>
        </w:rPr>
      </w:pPr>
      <w:r>
        <w:rPr>
          <w:color w:val="000000" w:themeColor="text1"/>
          <w:sz w:val="22"/>
        </w:rPr>
        <w:t>Galatians 6:2 – Carry each other’s burdens</w:t>
      </w:r>
    </w:p>
    <w:p w14:paraId="5B43C3F6" w14:textId="7ADC7E46" w:rsidR="000A3D35" w:rsidRPr="00E00E50" w:rsidRDefault="00E00E50" w:rsidP="00425940">
      <w:pPr>
        <w:pStyle w:val="ListParagraph"/>
        <w:numPr>
          <w:ilvl w:val="0"/>
          <w:numId w:val="2"/>
        </w:numPr>
        <w:rPr>
          <w:sz w:val="22"/>
        </w:rPr>
      </w:pPr>
      <w:r>
        <w:rPr>
          <w:color w:val="000000" w:themeColor="text1"/>
          <w:sz w:val="22"/>
        </w:rPr>
        <w:t xml:space="preserve">Proverbs 27:17 – </w:t>
      </w:r>
      <w:r w:rsidRPr="00E00E50">
        <w:rPr>
          <w:color w:val="000000" w:themeColor="text1"/>
          <w:sz w:val="22"/>
        </w:rPr>
        <w:t>As iron sharpens iron</w:t>
      </w:r>
    </w:p>
    <w:p w14:paraId="5342D341" w14:textId="6AC91709" w:rsidR="00E00E50" w:rsidRPr="000021F1" w:rsidRDefault="00E00E50" w:rsidP="00425940">
      <w:pPr>
        <w:pStyle w:val="ListParagraph"/>
        <w:numPr>
          <w:ilvl w:val="0"/>
          <w:numId w:val="2"/>
        </w:numPr>
        <w:rPr>
          <w:sz w:val="22"/>
        </w:rPr>
      </w:pPr>
      <w:r>
        <w:rPr>
          <w:color w:val="000000" w:themeColor="text1"/>
          <w:sz w:val="22"/>
        </w:rPr>
        <w:t>Matthew 18:20 – W</w:t>
      </w:r>
      <w:r w:rsidRPr="00E00E50">
        <w:rPr>
          <w:color w:val="000000" w:themeColor="text1"/>
          <w:sz w:val="22"/>
        </w:rPr>
        <w:t>here two or three gather</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1470711" w:rsidR="00425940" w:rsidRPr="000021F1" w:rsidRDefault="00F26C53" w:rsidP="00425940">
      <w:pPr>
        <w:pStyle w:val="ListParagraph"/>
        <w:numPr>
          <w:ilvl w:val="0"/>
          <w:numId w:val="2"/>
        </w:numPr>
        <w:rPr>
          <w:sz w:val="22"/>
        </w:rPr>
      </w:pPr>
      <w:r>
        <w:rPr>
          <w:color w:val="000000" w:themeColor="text1"/>
          <w:sz w:val="22"/>
        </w:rPr>
        <w:t>Chapter 13</w:t>
      </w:r>
      <w:r w:rsidR="00E85E19">
        <w:rPr>
          <w:color w:val="000000" w:themeColor="text1"/>
          <w:sz w:val="22"/>
        </w:rPr>
        <w:t xml:space="preserve"> – “The Mission of the Catholic Church” – pgs. 137-138</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3C007E5" w:rsidR="00425940" w:rsidRPr="000021F1" w:rsidRDefault="00B746E4" w:rsidP="002F7D3E">
      <w:pPr>
        <w:pStyle w:val="ListParagraph"/>
        <w:numPr>
          <w:ilvl w:val="0"/>
          <w:numId w:val="2"/>
        </w:numPr>
        <w:rPr>
          <w:sz w:val="22"/>
        </w:rPr>
      </w:pPr>
      <w:r>
        <w:rPr>
          <w:color w:val="000000" w:themeColor="text1"/>
          <w:sz w:val="22"/>
        </w:rPr>
        <w:t xml:space="preserve">Chapter 4 – “The Church: Christ’s Mission Continued” – pgs. </w:t>
      </w:r>
      <w:r w:rsidR="000871B6">
        <w:rPr>
          <w:color w:val="000000" w:themeColor="text1"/>
          <w:sz w:val="22"/>
        </w:rPr>
        <w:t>161-164</w:t>
      </w:r>
    </w:p>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230AB2A" w:rsidR="00B91FF2" w:rsidRPr="00003CBD" w:rsidRDefault="00003CBD" w:rsidP="00B91FF2">
      <w:pPr>
        <w:pStyle w:val="ListParagraph"/>
        <w:numPr>
          <w:ilvl w:val="0"/>
          <w:numId w:val="2"/>
        </w:numPr>
        <w:rPr>
          <w:sz w:val="22"/>
        </w:rPr>
      </w:pPr>
      <w:r>
        <w:rPr>
          <w:color w:val="000000" w:themeColor="text1"/>
          <w:sz w:val="22"/>
        </w:rPr>
        <w:t>“Divine Design” – Life Night”</w:t>
      </w:r>
    </w:p>
    <w:p w14:paraId="425813F8" w14:textId="1946223A" w:rsidR="00003CBD" w:rsidRPr="000021F1" w:rsidRDefault="00A3082F" w:rsidP="00B91FF2">
      <w:pPr>
        <w:pStyle w:val="ListParagraph"/>
        <w:numPr>
          <w:ilvl w:val="0"/>
          <w:numId w:val="2"/>
        </w:numPr>
        <w:rPr>
          <w:sz w:val="22"/>
        </w:rPr>
      </w:pPr>
      <w:r>
        <w:rPr>
          <w:color w:val="000000" w:themeColor="text1"/>
          <w:sz w:val="22"/>
        </w:rPr>
        <w:t>“</w:t>
      </w:r>
      <w:r w:rsidRPr="00A3082F">
        <w:rPr>
          <w:color w:val="000000" w:themeColor="text1"/>
          <w:sz w:val="22"/>
        </w:rPr>
        <w:t>Head, Shoulders, Knees &amp; Toes</w:t>
      </w:r>
      <w:r>
        <w:rPr>
          <w:color w:val="000000" w:themeColor="text1"/>
          <w:sz w:val="22"/>
        </w:rPr>
        <w:t>” – Life Nigh</w:t>
      </w:r>
      <w:r w:rsidR="006830A8">
        <w:rPr>
          <w:color w:val="000000" w:themeColor="text1"/>
          <w:sz w:val="22"/>
        </w:rPr>
        <w:t>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737E14DB"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15FF826" w:rsidR="00B91FF2" w:rsidRDefault="007F5970" w:rsidP="002F7D3E">
      <w:pPr>
        <w:pStyle w:val="ListParagraph"/>
        <w:numPr>
          <w:ilvl w:val="0"/>
          <w:numId w:val="2"/>
        </w:numPr>
        <w:rPr>
          <w:color w:val="000000" w:themeColor="text1"/>
          <w:sz w:val="22"/>
        </w:rPr>
      </w:pPr>
      <w:r>
        <w:rPr>
          <w:color w:val="000000" w:themeColor="text1"/>
          <w:sz w:val="22"/>
        </w:rPr>
        <w:t xml:space="preserve">“The Church – Sessions 3 &amp; 4” </w:t>
      </w:r>
      <w:r w:rsidR="001C30C0">
        <w:rPr>
          <w:color w:val="000000" w:themeColor="text1"/>
          <w:sz w:val="22"/>
        </w:rPr>
        <w:t>–</w:t>
      </w:r>
      <w:r>
        <w:rPr>
          <w:color w:val="000000" w:themeColor="text1"/>
          <w:sz w:val="22"/>
        </w:rPr>
        <w:t xml:space="preserve"> </w:t>
      </w:r>
      <w:r w:rsidR="001C30C0">
        <w:rPr>
          <w:color w:val="000000" w:themeColor="text1"/>
          <w:sz w:val="22"/>
        </w:rPr>
        <w:t>Series on the Church</w:t>
      </w:r>
    </w:p>
    <w:sdt>
      <w:sdtPr>
        <w:rPr>
          <w:b/>
          <w:i/>
          <w:color w:val="25408F" w:themeColor="accent1"/>
          <w:sz w:val="22"/>
          <w:szCs w:val="26"/>
        </w:rPr>
        <w:id w:val="1901406615"/>
        <w:lock w:val="contentLocked"/>
        <w:placeholder>
          <w:docPart w:val="2752EAF54CFB4D2DA3AD7914C4BC75C9"/>
        </w:placeholder>
        <w15:appearance w15:val="hidden"/>
      </w:sdtPr>
      <w:sdtEndPr>
        <w:rPr>
          <w:i w:val="0"/>
        </w:rPr>
      </w:sdtEndPr>
      <w:sdtContent>
        <w:p w14:paraId="2FEF40CE" w14:textId="032B996F" w:rsidR="009F2981" w:rsidRPr="000E66D7" w:rsidRDefault="009F2981" w:rsidP="009F2981">
          <w:pPr>
            <w:pStyle w:val="Heading4"/>
            <w:ind w:left="540"/>
            <w:rPr>
              <w:b/>
              <w:color w:val="25408F" w:themeColor="accent1"/>
              <w:sz w:val="22"/>
              <w:szCs w:val="26"/>
            </w:rPr>
          </w:pPr>
          <w:r>
            <w:rPr>
              <w:b/>
              <w:i/>
              <w:color w:val="25408F" w:themeColor="accent1"/>
              <w:sz w:val="22"/>
              <w:szCs w:val="26"/>
            </w:rPr>
            <w:t>YouCat</w:t>
          </w:r>
        </w:p>
      </w:sdtContent>
    </w:sdt>
    <w:p w14:paraId="607E297B" w14:textId="34EF5E3D" w:rsidR="009F2981" w:rsidRPr="009F2981" w:rsidRDefault="009902AD" w:rsidP="009F2981">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27DD17C" w:rsidR="00B91FF2" w:rsidRPr="000021F1" w:rsidRDefault="002D0564" w:rsidP="002F7D3E">
      <w:pPr>
        <w:pStyle w:val="ListParagraph"/>
        <w:numPr>
          <w:ilvl w:val="0"/>
          <w:numId w:val="2"/>
        </w:numPr>
        <w:rPr>
          <w:sz w:val="22"/>
        </w:rPr>
      </w:pPr>
      <w:r>
        <w:rPr>
          <w:color w:val="000000" w:themeColor="text1"/>
          <w:sz w:val="22"/>
        </w:rPr>
        <w:t>n/a</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C54A" w14:textId="77777777" w:rsidR="00026047" w:rsidRDefault="00026047" w:rsidP="00433E99">
      <w:pPr>
        <w:spacing w:after="0" w:line="240" w:lineRule="auto"/>
      </w:pPr>
      <w:r>
        <w:separator/>
      </w:r>
    </w:p>
  </w:endnote>
  <w:endnote w:type="continuationSeparator" w:id="0">
    <w:p w14:paraId="6CDD9786" w14:textId="77777777" w:rsidR="00026047" w:rsidRDefault="00026047"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7A68993"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2D0564">
            <w:rPr>
              <w:noProof/>
            </w:rPr>
            <w:t>Theme 4:</w:t>
          </w:r>
          <w:r w:rsidR="002D0564">
            <w:rPr>
              <w:noProof/>
            </w:rPr>
            <w:tab/>
            <w:t xml:space="preserve"> Called to Accompaniment</w:t>
          </w:r>
          <w:r>
            <w:rPr>
              <w:noProof/>
            </w:rPr>
            <w:fldChar w:fldCharType="end"/>
          </w:r>
        </w:p>
      </w:tc>
      <w:tc>
        <w:tcPr>
          <w:tcW w:w="2012" w:type="pct"/>
        </w:tcPr>
        <w:p w14:paraId="42887AAC" w14:textId="32251224"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2D0564">
            <w:rPr>
              <w:noProof/>
            </w:rPr>
            <w:t>Unit 4:</w:t>
          </w:r>
          <w:r w:rsidR="002D0564">
            <w:rPr>
              <w:noProof/>
            </w:rPr>
            <w:tab/>
            <w:t xml:space="preserve"> 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8E40D" w14:textId="77777777" w:rsidR="00026047" w:rsidRDefault="00026047" w:rsidP="00433E99">
      <w:pPr>
        <w:spacing w:after="0" w:line="240" w:lineRule="auto"/>
      </w:pPr>
      <w:r>
        <w:separator/>
      </w:r>
    </w:p>
  </w:footnote>
  <w:footnote w:type="continuationSeparator" w:id="0">
    <w:p w14:paraId="36282BCE" w14:textId="77777777" w:rsidR="00026047" w:rsidRDefault="00026047"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450316114">
    <w:abstractNumId w:val="0"/>
  </w:num>
  <w:num w:numId="2" w16cid:durableId="58331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3CBD"/>
    <w:rsid w:val="000139DB"/>
    <w:rsid w:val="00026047"/>
    <w:rsid w:val="000871B6"/>
    <w:rsid w:val="00091077"/>
    <w:rsid w:val="000A3D35"/>
    <w:rsid w:val="000B28B3"/>
    <w:rsid w:val="000D4FB3"/>
    <w:rsid w:val="000E66D7"/>
    <w:rsid w:val="00122DDE"/>
    <w:rsid w:val="00126243"/>
    <w:rsid w:val="0013194F"/>
    <w:rsid w:val="001510F1"/>
    <w:rsid w:val="0018558E"/>
    <w:rsid w:val="001B28C3"/>
    <w:rsid w:val="001C30C0"/>
    <w:rsid w:val="001C4812"/>
    <w:rsid w:val="001D2ED9"/>
    <w:rsid w:val="001E2968"/>
    <w:rsid w:val="001E6FE5"/>
    <w:rsid w:val="001F729A"/>
    <w:rsid w:val="002D0564"/>
    <w:rsid w:val="002F1684"/>
    <w:rsid w:val="002F1C94"/>
    <w:rsid w:val="002F7D3E"/>
    <w:rsid w:val="00340135"/>
    <w:rsid w:val="00354B8C"/>
    <w:rsid w:val="003619F7"/>
    <w:rsid w:val="0039081B"/>
    <w:rsid w:val="00392C3C"/>
    <w:rsid w:val="003B1B1F"/>
    <w:rsid w:val="003C4BAF"/>
    <w:rsid w:val="003D47C6"/>
    <w:rsid w:val="003E28E5"/>
    <w:rsid w:val="003E5473"/>
    <w:rsid w:val="00425940"/>
    <w:rsid w:val="00433E99"/>
    <w:rsid w:val="00467804"/>
    <w:rsid w:val="00496FCB"/>
    <w:rsid w:val="00497000"/>
    <w:rsid w:val="004A0DA4"/>
    <w:rsid w:val="004A67D5"/>
    <w:rsid w:val="004C66E8"/>
    <w:rsid w:val="00505F2F"/>
    <w:rsid w:val="005433EA"/>
    <w:rsid w:val="00555601"/>
    <w:rsid w:val="0055754B"/>
    <w:rsid w:val="005B2802"/>
    <w:rsid w:val="005B281C"/>
    <w:rsid w:val="005F16E8"/>
    <w:rsid w:val="00640C5F"/>
    <w:rsid w:val="00662AB9"/>
    <w:rsid w:val="006674FD"/>
    <w:rsid w:val="00682188"/>
    <w:rsid w:val="006830A8"/>
    <w:rsid w:val="006A6897"/>
    <w:rsid w:val="006B32D1"/>
    <w:rsid w:val="00701D95"/>
    <w:rsid w:val="0072670F"/>
    <w:rsid w:val="00732811"/>
    <w:rsid w:val="007D392E"/>
    <w:rsid w:val="007F5970"/>
    <w:rsid w:val="0084119B"/>
    <w:rsid w:val="00883F82"/>
    <w:rsid w:val="008E3E8D"/>
    <w:rsid w:val="00904B2B"/>
    <w:rsid w:val="00911CAA"/>
    <w:rsid w:val="00917FCF"/>
    <w:rsid w:val="00953F57"/>
    <w:rsid w:val="0096419B"/>
    <w:rsid w:val="0096650A"/>
    <w:rsid w:val="009902AD"/>
    <w:rsid w:val="00997934"/>
    <w:rsid w:val="009F0DE2"/>
    <w:rsid w:val="009F2981"/>
    <w:rsid w:val="009F2DC8"/>
    <w:rsid w:val="009F300D"/>
    <w:rsid w:val="00A037A3"/>
    <w:rsid w:val="00A3082F"/>
    <w:rsid w:val="00A403C5"/>
    <w:rsid w:val="00A710D2"/>
    <w:rsid w:val="00A74DBB"/>
    <w:rsid w:val="00A81BC5"/>
    <w:rsid w:val="00AE0AA0"/>
    <w:rsid w:val="00B27E15"/>
    <w:rsid w:val="00B71D07"/>
    <w:rsid w:val="00B746E4"/>
    <w:rsid w:val="00B854BF"/>
    <w:rsid w:val="00B910D9"/>
    <w:rsid w:val="00B91FF2"/>
    <w:rsid w:val="00B931A4"/>
    <w:rsid w:val="00BB2694"/>
    <w:rsid w:val="00C3500B"/>
    <w:rsid w:val="00C428BE"/>
    <w:rsid w:val="00CD2B6F"/>
    <w:rsid w:val="00D242A8"/>
    <w:rsid w:val="00D74AF2"/>
    <w:rsid w:val="00DE021E"/>
    <w:rsid w:val="00DE7870"/>
    <w:rsid w:val="00E00E50"/>
    <w:rsid w:val="00E1664E"/>
    <w:rsid w:val="00E31F60"/>
    <w:rsid w:val="00E85E19"/>
    <w:rsid w:val="00EA06A0"/>
    <w:rsid w:val="00EF6A4E"/>
    <w:rsid w:val="00F26C53"/>
    <w:rsid w:val="00F34452"/>
    <w:rsid w:val="00F74797"/>
    <w:rsid w:val="00F8277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EB781C" w:rsidP="00EB781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752EAF54CFB4D2DA3AD7914C4BC75C9"/>
        <w:category>
          <w:name w:val="General"/>
          <w:gallery w:val="placeholder"/>
        </w:category>
        <w:types>
          <w:type w:val="bbPlcHdr"/>
        </w:types>
        <w:behaviors>
          <w:behavior w:val="content"/>
        </w:behaviors>
        <w:guid w:val="{84230672-85FA-4141-9BD5-1C3E4A6DE3BB}"/>
      </w:docPartPr>
      <w:docPartBody>
        <w:p w:rsidR="00000000" w:rsidRDefault="00EB781C" w:rsidP="00EB781C">
          <w:pPr>
            <w:pStyle w:val="2752EAF54CFB4D2DA3AD7914C4BC75C9"/>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129788716">
    <w:abstractNumId w:val="1"/>
  </w:num>
  <w:num w:numId="2" w16cid:durableId="199406866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0A1A8D"/>
    <w:rsid w:val="00134DD0"/>
    <w:rsid w:val="00290BC5"/>
    <w:rsid w:val="003023A1"/>
    <w:rsid w:val="00333B87"/>
    <w:rsid w:val="0040046A"/>
    <w:rsid w:val="00470FF9"/>
    <w:rsid w:val="00495997"/>
    <w:rsid w:val="005314EC"/>
    <w:rsid w:val="005A684D"/>
    <w:rsid w:val="006D4F2C"/>
    <w:rsid w:val="00705E78"/>
    <w:rsid w:val="008B7F06"/>
    <w:rsid w:val="009170FD"/>
    <w:rsid w:val="00A11357"/>
    <w:rsid w:val="00A71308"/>
    <w:rsid w:val="00AF4AED"/>
    <w:rsid w:val="00BB5D28"/>
    <w:rsid w:val="00BB75F5"/>
    <w:rsid w:val="00C0194C"/>
    <w:rsid w:val="00CB5635"/>
    <w:rsid w:val="00D41FC3"/>
    <w:rsid w:val="00EB781C"/>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781C"/>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2752EAF54CFB4D2DA3AD7914C4BC75C9">
    <w:name w:val="2752EAF54CFB4D2DA3AD7914C4BC75C9"/>
    <w:rsid w:val="00EB781C"/>
  </w:style>
  <w:style w:type="paragraph" w:customStyle="1" w:styleId="21A5F3A59EB0477B8649458818A49A64">
    <w:name w:val="21A5F3A59EB0477B8649458818A49A64"/>
    <w:rsid w:val="00EB781C"/>
  </w:style>
  <w:style w:type="paragraph" w:customStyle="1" w:styleId="3CD7694377CF48FBAE701807AB7D9C2A">
    <w:name w:val="3CD7694377CF48FBAE701807AB7D9C2A"/>
    <w:rsid w:val="00EB781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EB781C"/>
    <w:pPr>
      <w:spacing w:after="120" w:line="264" w:lineRule="auto"/>
      <w:ind w:left="720"/>
      <w:contextualSpacing/>
    </w:pPr>
    <w:rPr>
      <w:sz w:val="21"/>
      <w:szCs w:val="21"/>
    </w:rPr>
  </w:style>
  <w:style w:type="paragraph" w:customStyle="1" w:styleId="D77FFDB9D8C94F1FBE8D2B7F1EA7E0D4">
    <w:name w:val="D77FFDB9D8C94F1FBE8D2B7F1EA7E0D4"/>
    <w:rsid w:val="00EB781C"/>
    <w:pPr>
      <w:spacing w:after="120" w:line="264" w:lineRule="auto"/>
      <w:ind w:left="720"/>
      <w:contextualSpacing/>
    </w:pPr>
    <w:rPr>
      <w:sz w:val="21"/>
      <w:szCs w:val="21"/>
    </w:rPr>
  </w:style>
  <w:style w:type="paragraph" w:customStyle="1" w:styleId="6880E22DA7024F5883D7B9B3E03731A8">
    <w:name w:val="6880E22DA7024F5883D7B9B3E03731A8"/>
    <w:rsid w:val="00EB781C"/>
    <w:pPr>
      <w:spacing w:after="120" w:line="264" w:lineRule="auto"/>
      <w:ind w:left="720"/>
      <w:contextualSpacing/>
    </w:pPr>
    <w:rPr>
      <w:sz w:val="21"/>
      <w:szCs w:val="21"/>
    </w:rPr>
  </w:style>
  <w:style w:type="paragraph" w:customStyle="1" w:styleId="1F314CFE96554A56A6E5E45C0DD01B13">
    <w:name w:val="1F314CFE96554A56A6E5E45C0DD01B13"/>
    <w:rsid w:val="00EB781C"/>
    <w:pPr>
      <w:spacing w:after="120" w:line="264" w:lineRule="auto"/>
      <w:ind w:left="720"/>
      <w:contextualSpacing/>
    </w:pPr>
    <w:rPr>
      <w:sz w:val="21"/>
      <w:szCs w:val="21"/>
    </w:rPr>
  </w:style>
  <w:style w:type="paragraph" w:customStyle="1" w:styleId="6DB4B05722FF474B829E047C4EEA0FAC">
    <w:name w:val="6DB4B05722FF474B829E047C4EEA0FAC"/>
    <w:rsid w:val="00EB781C"/>
    <w:pPr>
      <w:spacing w:after="120" w:line="264" w:lineRule="auto"/>
      <w:ind w:left="720"/>
      <w:contextualSpacing/>
    </w:pPr>
    <w:rPr>
      <w:sz w:val="21"/>
      <w:szCs w:val="21"/>
    </w:rPr>
  </w:style>
  <w:style w:type="paragraph" w:customStyle="1" w:styleId="86C9BD6245124EE6BAF5B45042EC28E4">
    <w:name w:val="86C9BD6245124EE6BAF5B45042EC28E4"/>
    <w:rsid w:val="00EB781C"/>
    <w:pPr>
      <w:spacing w:after="120" w:line="264" w:lineRule="auto"/>
      <w:ind w:left="720"/>
      <w:contextualSpacing/>
    </w:pPr>
    <w:rPr>
      <w:sz w:val="21"/>
      <w:szCs w:val="21"/>
    </w:rPr>
  </w:style>
  <w:style w:type="paragraph" w:customStyle="1" w:styleId="21A5F3A59EB0477B8649458818A49A641">
    <w:name w:val="21A5F3A59EB0477B8649458818A49A641"/>
    <w:rsid w:val="00EB781C"/>
    <w:pPr>
      <w:spacing w:after="120" w:line="264" w:lineRule="auto"/>
      <w:ind w:left="720"/>
      <w:contextualSpacing/>
    </w:pPr>
    <w:rPr>
      <w:sz w:val="21"/>
      <w:szCs w:val="21"/>
    </w:rPr>
  </w:style>
  <w:style w:type="paragraph" w:customStyle="1" w:styleId="A8227D54D3E649EEBBD189C74D836CA2">
    <w:name w:val="A8227D54D3E649EEBBD189C74D836CA2"/>
    <w:rsid w:val="00EB781C"/>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2A4D71-6F69-4F47-A604-94A5A70F1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4.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D2EA16E-582C-4D45-AAB3-61D23B883A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39</cp:revision>
  <dcterms:created xsi:type="dcterms:W3CDTF">2022-02-28T14:36:00Z</dcterms:created>
  <dcterms:modified xsi:type="dcterms:W3CDTF">2022-06-07T17:04:00Z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